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51" w:rsidRPr="00DF2B63" w:rsidRDefault="009D7151" w:rsidP="009D7151">
      <w:pPr>
        <w:spacing w:line="240" w:lineRule="auto"/>
        <w:jc w:val="both"/>
        <w:rPr>
          <w:b/>
          <w:sz w:val="24"/>
          <w:szCs w:val="24"/>
          <w:lang w:val="en-ZA"/>
        </w:rPr>
      </w:pPr>
      <w:r w:rsidRPr="00DF2B63">
        <w:rPr>
          <w:b/>
          <w:sz w:val="24"/>
          <w:szCs w:val="24"/>
          <w:lang w:val="en-ZA"/>
        </w:rPr>
        <w:t>SCIENTIFIC LETTER:</w:t>
      </w:r>
    </w:p>
    <w:p w:rsidR="009D7151" w:rsidRPr="00DF2B63" w:rsidRDefault="009D7151" w:rsidP="009D7151">
      <w:pPr>
        <w:spacing w:after="0" w:line="240" w:lineRule="auto"/>
        <w:jc w:val="both"/>
        <w:rPr>
          <w:b/>
          <w:sz w:val="24"/>
          <w:szCs w:val="24"/>
          <w:lang w:val="en-ZA"/>
        </w:rPr>
      </w:pPr>
      <w:r w:rsidRPr="00DF2B63">
        <w:rPr>
          <w:b/>
          <w:sz w:val="24"/>
          <w:szCs w:val="24"/>
          <w:lang w:val="en-ZA"/>
        </w:rPr>
        <w:t>Herbal weight loss products – how informed are we?</w:t>
      </w:r>
    </w:p>
    <w:p w:rsidR="009D7151" w:rsidRPr="00DF2B63" w:rsidRDefault="009D7151" w:rsidP="009D7151">
      <w:pPr>
        <w:spacing w:after="0" w:line="240" w:lineRule="auto"/>
        <w:jc w:val="both"/>
        <w:rPr>
          <w:b/>
          <w:sz w:val="24"/>
          <w:szCs w:val="24"/>
          <w:lang w:val="en-ZA"/>
        </w:rPr>
      </w:pPr>
    </w:p>
    <w:p w:rsidR="009D7151" w:rsidRPr="00DF2B63" w:rsidRDefault="009D7151" w:rsidP="009D7151">
      <w:pPr>
        <w:spacing w:after="0" w:line="240" w:lineRule="auto"/>
        <w:jc w:val="both"/>
        <w:rPr>
          <w:sz w:val="24"/>
          <w:szCs w:val="24"/>
          <w:lang w:val="en-ZA"/>
        </w:rPr>
      </w:pPr>
      <w:r w:rsidRPr="00DF2B63">
        <w:rPr>
          <w:sz w:val="24"/>
          <w:szCs w:val="24"/>
          <w:lang w:val="en-ZA"/>
        </w:rPr>
        <w:t>Department of Nutrition &amp; Dietetics, School of Allied Health Professions, Faculty of Health Sciences, University of the Free State, Bloemfontein</w:t>
      </w:r>
    </w:p>
    <w:p w:rsidR="009D7151" w:rsidRPr="00DF2B63" w:rsidRDefault="009D7151" w:rsidP="009D7151">
      <w:pPr>
        <w:spacing w:after="0" w:line="240" w:lineRule="auto"/>
        <w:jc w:val="both"/>
        <w:rPr>
          <w:sz w:val="24"/>
          <w:szCs w:val="24"/>
          <w:lang w:val="en-ZA"/>
        </w:rPr>
      </w:pPr>
      <w:r w:rsidRPr="00DF2B63">
        <w:rPr>
          <w:sz w:val="24"/>
          <w:szCs w:val="24"/>
          <w:lang w:val="en-ZA"/>
        </w:rPr>
        <w:t>Louise van den Berg, PhD</w:t>
      </w:r>
    </w:p>
    <w:p w:rsidR="009D7151" w:rsidRDefault="009D7151" w:rsidP="009D7151">
      <w:pPr>
        <w:spacing w:after="0" w:line="240" w:lineRule="auto"/>
        <w:jc w:val="both"/>
        <w:rPr>
          <w:sz w:val="24"/>
          <w:szCs w:val="24"/>
          <w:lang w:val="en-ZA"/>
        </w:rPr>
      </w:pPr>
      <w:proofErr w:type="spellStart"/>
      <w:r w:rsidRPr="00DF2B63">
        <w:rPr>
          <w:sz w:val="24"/>
          <w:szCs w:val="24"/>
          <w:lang w:val="en-ZA"/>
        </w:rPr>
        <w:t>Corinna</w:t>
      </w:r>
      <w:proofErr w:type="spellEnd"/>
      <w:r w:rsidRPr="00DF2B63">
        <w:rPr>
          <w:sz w:val="24"/>
          <w:szCs w:val="24"/>
          <w:lang w:val="en-ZA"/>
        </w:rPr>
        <w:t xml:space="preserve"> Walsh, PhD</w:t>
      </w:r>
    </w:p>
    <w:p w:rsidR="009D7151" w:rsidRDefault="009D7151" w:rsidP="009D7151">
      <w:pPr>
        <w:spacing w:after="0" w:line="240" w:lineRule="auto"/>
        <w:jc w:val="both"/>
        <w:rPr>
          <w:sz w:val="24"/>
          <w:szCs w:val="24"/>
          <w:lang w:val="en-ZA"/>
        </w:rPr>
      </w:pPr>
    </w:p>
    <w:p w:rsidR="009D7151" w:rsidRPr="00DF2B63" w:rsidRDefault="009D7151" w:rsidP="009D7151">
      <w:pPr>
        <w:spacing w:line="240" w:lineRule="auto"/>
        <w:jc w:val="both"/>
        <w:rPr>
          <w:b/>
          <w:sz w:val="24"/>
          <w:szCs w:val="24"/>
        </w:rPr>
      </w:pPr>
      <w:r w:rsidRPr="00DF2B63">
        <w:rPr>
          <w:b/>
          <w:sz w:val="24"/>
          <w:szCs w:val="24"/>
        </w:rPr>
        <w:t>Acknowledgement:</w:t>
      </w:r>
    </w:p>
    <w:p w:rsidR="009D7151" w:rsidRPr="00DF2B63" w:rsidRDefault="009D7151" w:rsidP="009D7151">
      <w:pPr>
        <w:spacing w:line="240" w:lineRule="auto"/>
        <w:jc w:val="both"/>
        <w:rPr>
          <w:sz w:val="24"/>
          <w:szCs w:val="24"/>
        </w:rPr>
      </w:pPr>
      <w:r w:rsidRPr="00DF2B63">
        <w:rPr>
          <w:sz w:val="24"/>
          <w:szCs w:val="24"/>
        </w:rPr>
        <w:t xml:space="preserve">We acknowledge the BSc Dietetics students that collected the data, Louise Ferreira, </w:t>
      </w:r>
      <w:proofErr w:type="spellStart"/>
      <w:r w:rsidRPr="00DF2B63">
        <w:rPr>
          <w:sz w:val="24"/>
          <w:szCs w:val="24"/>
        </w:rPr>
        <w:t>Luzaan</w:t>
      </w:r>
      <w:proofErr w:type="spellEnd"/>
      <w:r w:rsidRPr="00DF2B63">
        <w:rPr>
          <w:sz w:val="24"/>
          <w:szCs w:val="24"/>
        </w:rPr>
        <w:t xml:space="preserve"> le Grange, </w:t>
      </w:r>
      <w:proofErr w:type="spellStart"/>
      <w:r w:rsidRPr="00DF2B63">
        <w:rPr>
          <w:sz w:val="24"/>
          <w:szCs w:val="24"/>
        </w:rPr>
        <w:t>Lebohang</w:t>
      </w:r>
      <w:proofErr w:type="spellEnd"/>
      <w:r w:rsidRPr="00DF2B63">
        <w:rPr>
          <w:sz w:val="24"/>
          <w:szCs w:val="24"/>
        </w:rPr>
        <w:t xml:space="preserve"> </w:t>
      </w:r>
      <w:proofErr w:type="spellStart"/>
      <w:r w:rsidRPr="00DF2B63">
        <w:rPr>
          <w:sz w:val="24"/>
          <w:szCs w:val="24"/>
        </w:rPr>
        <w:t>Liatile</w:t>
      </w:r>
      <w:proofErr w:type="spellEnd"/>
      <w:r w:rsidRPr="00DF2B63">
        <w:rPr>
          <w:sz w:val="24"/>
          <w:szCs w:val="24"/>
        </w:rPr>
        <w:t xml:space="preserve"> and </w:t>
      </w:r>
      <w:proofErr w:type="spellStart"/>
      <w:r w:rsidRPr="00DF2B63">
        <w:rPr>
          <w:sz w:val="24"/>
          <w:szCs w:val="24"/>
        </w:rPr>
        <w:t>Zimkhetha</w:t>
      </w:r>
      <w:proofErr w:type="spellEnd"/>
      <w:r w:rsidRPr="00DF2B63">
        <w:rPr>
          <w:sz w:val="24"/>
          <w:szCs w:val="24"/>
        </w:rPr>
        <w:t xml:space="preserve"> </w:t>
      </w:r>
      <w:proofErr w:type="spellStart"/>
      <w:r w:rsidRPr="00DF2B63">
        <w:rPr>
          <w:sz w:val="24"/>
          <w:szCs w:val="24"/>
        </w:rPr>
        <w:t>Stuurman</w:t>
      </w:r>
      <w:proofErr w:type="spellEnd"/>
      <w:r w:rsidRPr="00DF2B63">
        <w:rPr>
          <w:sz w:val="24"/>
          <w:szCs w:val="24"/>
        </w:rPr>
        <w:t>; Cornell van Rooyen from the Department of Biostatistics; as well as Dr Harris Steinman for his guidance and advice.</w:t>
      </w:r>
    </w:p>
    <w:p w:rsidR="00F21BB2" w:rsidRDefault="009D7151">
      <w:bookmarkStart w:id="0" w:name="_GoBack"/>
      <w:bookmarkEnd w:id="0"/>
    </w:p>
    <w:sectPr w:rsidR="00F21BB2" w:rsidSect="009D715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51"/>
    <w:rsid w:val="001369DA"/>
    <w:rsid w:val="005958E4"/>
    <w:rsid w:val="008E671E"/>
    <w:rsid w:val="00986DB1"/>
    <w:rsid w:val="009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D7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D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2012-11-16T08:41:00Z</dcterms:created>
  <dcterms:modified xsi:type="dcterms:W3CDTF">2012-11-16T08:42:00Z</dcterms:modified>
</cp:coreProperties>
</file>