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206D">
        <w:rPr>
          <w:rFonts w:ascii="Arial" w:hAnsi="Arial" w:cs="Arial"/>
          <w:b/>
          <w:sz w:val="24"/>
          <w:szCs w:val="24"/>
        </w:rPr>
        <w:t>Responsive feeding: establishing healthy eating behaviours from early in life</w:t>
      </w: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3206D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53206D">
        <w:rPr>
          <w:rFonts w:ascii="Arial" w:hAnsi="Arial" w:cs="Arial"/>
          <w:b/>
          <w:sz w:val="24"/>
          <w:szCs w:val="24"/>
        </w:rPr>
        <w:t>Harbron</w:t>
      </w:r>
      <w:proofErr w:type="spellEnd"/>
      <w:r w:rsidRPr="0053206D">
        <w:rPr>
          <w:rFonts w:ascii="Arial" w:hAnsi="Arial" w:cs="Arial"/>
          <w:b/>
          <w:sz w:val="24"/>
          <w:szCs w:val="24"/>
        </w:rPr>
        <w:t xml:space="preserve"> J, </w:t>
      </w:r>
      <w:r w:rsidRPr="0053206D">
        <w:rPr>
          <w:rFonts w:ascii="Arial" w:hAnsi="Arial" w:cs="Arial"/>
          <w:sz w:val="24"/>
          <w:szCs w:val="24"/>
        </w:rPr>
        <w:t>PhD, MSc Nutritional Sciences, BSc Dietetics,</w:t>
      </w:r>
      <w:r w:rsidRPr="005320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206D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53206D">
        <w:rPr>
          <w:rFonts w:ascii="Arial" w:hAnsi="Arial" w:cs="Arial"/>
          <w:b/>
          <w:sz w:val="24"/>
          <w:szCs w:val="24"/>
        </w:rPr>
        <w:t>Booley</w:t>
      </w:r>
      <w:proofErr w:type="spellEnd"/>
      <w:r w:rsidRPr="0053206D">
        <w:rPr>
          <w:rFonts w:ascii="Arial" w:hAnsi="Arial" w:cs="Arial"/>
          <w:b/>
          <w:sz w:val="24"/>
          <w:szCs w:val="24"/>
        </w:rPr>
        <w:t xml:space="preserve"> S, </w:t>
      </w:r>
      <w:r w:rsidRPr="0053206D">
        <w:rPr>
          <w:rFonts w:ascii="Arial" w:hAnsi="Arial" w:cs="Arial"/>
          <w:sz w:val="24"/>
          <w:szCs w:val="24"/>
        </w:rPr>
        <w:t>MSc Nutrition Management, BSc Dietetics,</w:t>
      </w:r>
      <w:r w:rsidRPr="005320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206D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53206D">
        <w:rPr>
          <w:rFonts w:ascii="Arial" w:hAnsi="Arial" w:cs="Arial"/>
          <w:b/>
          <w:sz w:val="24"/>
          <w:szCs w:val="24"/>
        </w:rPr>
        <w:t>Najaar</w:t>
      </w:r>
      <w:proofErr w:type="spellEnd"/>
      <w:r w:rsidRPr="0053206D">
        <w:rPr>
          <w:rFonts w:ascii="Arial" w:hAnsi="Arial" w:cs="Arial"/>
          <w:b/>
          <w:sz w:val="24"/>
          <w:szCs w:val="24"/>
        </w:rPr>
        <w:t xml:space="preserve"> B, </w:t>
      </w:r>
      <w:r w:rsidRPr="0053206D">
        <w:rPr>
          <w:rFonts w:ascii="Arial" w:hAnsi="Arial" w:cs="Arial"/>
          <w:sz w:val="24"/>
          <w:szCs w:val="24"/>
        </w:rPr>
        <w:t>M Nutrition, BSc Dietetics,</w:t>
      </w:r>
      <w:r w:rsidRPr="005320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206D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53206D">
        <w:rPr>
          <w:rFonts w:ascii="Arial" w:hAnsi="Arial" w:cs="Arial"/>
          <w:b/>
          <w:sz w:val="24"/>
          <w:szCs w:val="24"/>
        </w:rPr>
        <w:t>Day</w:t>
      </w:r>
      <w:proofErr w:type="spellEnd"/>
      <w:r w:rsidRPr="0053206D">
        <w:rPr>
          <w:rFonts w:ascii="Arial" w:hAnsi="Arial" w:cs="Arial"/>
          <w:b/>
          <w:sz w:val="24"/>
          <w:szCs w:val="24"/>
        </w:rPr>
        <w:t xml:space="preserve"> CE, </w:t>
      </w:r>
      <w:r w:rsidRPr="0053206D">
        <w:rPr>
          <w:rFonts w:ascii="Arial" w:hAnsi="Arial" w:cs="Arial"/>
          <w:sz w:val="24"/>
          <w:szCs w:val="24"/>
        </w:rPr>
        <w:t>BSc (Med)(</w:t>
      </w:r>
      <w:proofErr w:type="spellStart"/>
      <w:r w:rsidRPr="0053206D">
        <w:rPr>
          <w:rFonts w:ascii="Arial" w:hAnsi="Arial" w:cs="Arial"/>
          <w:sz w:val="24"/>
          <w:szCs w:val="24"/>
        </w:rPr>
        <w:t>Hons</w:t>
      </w:r>
      <w:proofErr w:type="spellEnd"/>
      <w:r w:rsidRPr="0053206D">
        <w:rPr>
          <w:rFonts w:ascii="Arial" w:hAnsi="Arial" w:cs="Arial"/>
          <w:sz w:val="24"/>
          <w:szCs w:val="24"/>
        </w:rPr>
        <w:t>) Nutrition and Dietetics</w:t>
      </w: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3206D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53206D">
        <w:rPr>
          <w:rFonts w:ascii="Arial" w:hAnsi="Arial" w:cs="Arial"/>
          <w:sz w:val="24"/>
          <w:szCs w:val="24"/>
        </w:rPr>
        <w:t>Division</w:t>
      </w:r>
      <w:proofErr w:type="spellEnd"/>
      <w:r w:rsidRPr="0053206D">
        <w:rPr>
          <w:rFonts w:ascii="Arial" w:hAnsi="Arial" w:cs="Arial"/>
          <w:sz w:val="24"/>
          <w:szCs w:val="24"/>
        </w:rPr>
        <w:t xml:space="preserve"> of Human Nutrition, Department of Human Biology, Faculty of Health Sciences, University of Cape Town</w:t>
      </w: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06D">
        <w:rPr>
          <w:rFonts w:ascii="Arial" w:hAnsi="Arial" w:cs="Arial"/>
          <w:b/>
          <w:sz w:val="24"/>
          <w:szCs w:val="24"/>
        </w:rPr>
        <w:t>Correspondence to:</w:t>
      </w:r>
      <w:r w:rsidRPr="00532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06D">
        <w:rPr>
          <w:rFonts w:ascii="Arial" w:hAnsi="Arial" w:cs="Arial"/>
          <w:sz w:val="24"/>
          <w:szCs w:val="24"/>
        </w:rPr>
        <w:t>Janetta</w:t>
      </w:r>
      <w:proofErr w:type="spellEnd"/>
      <w:r w:rsidRPr="00532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06D">
        <w:rPr>
          <w:rFonts w:ascii="Arial" w:hAnsi="Arial" w:cs="Arial"/>
          <w:sz w:val="24"/>
          <w:szCs w:val="24"/>
        </w:rPr>
        <w:t>Harbron</w:t>
      </w:r>
      <w:proofErr w:type="spellEnd"/>
      <w:r w:rsidRPr="0053206D">
        <w:rPr>
          <w:rFonts w:ascii="Arial" w:hAnsi="Arial" w:cs="Arial"/>
          <w:sz w:val="24"/>
          <w:szCs w:val="24"/>
        </w:rPr>
        <w:t xml:space="preserve">, e-mail: </w:t>
      </w:r>
      <w:hyperlink r:id="rId5" w:history="1">
        <w:r w:rsidRPr="0053206D">
          <w:rPr>
            <w:rStyle w:val="Hyperlink"/>
            <w:rFonts w:ascii="Arial" w:hAnsi="Arial" w:cs="Arial"/>
            <w:sz w:val="24"/>
            <w:szCs w:val="24"/>
          </w:rPr>
          <w:t>janetta.harbron@uct.ac.za</w:t>
        </w:r>
      </w:hyperlink>
    </w:p>
    <w:p w:rsidR="00E22A84" w:rsidRPr="0053206D" w:rsidRDefault="00E22A84" w:rsidP="00E22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BB2" w:rsidRDefault="00E22A84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84"/>
    <w:rsid w:val="001369DA"/>
    <w:rsid w:val="005958E4"/>
    <w:rsid w:val="008E671E"/>
    <w:rsid w:val="00986DB1"/>
    <w:rsid w:val="00E2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84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2A84"/>
  </w:style>
  <w:style w:type="character" w:styleId="Hyperlink">
    <w:name w:val="Hyperlink"/>
    <w:basedOn w:val="DefaultParagraphFont"/>
    <w:uiPriority w:val="99"/>
    <w:unhideWhenUsed/>
    <w:rsid w:val="00E22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84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2A84"/>
  </w:style>
  <w:style w:type="character" w:styleId="Hyperlink">
    <w:name w:val="Hyperlink"/>
    <w:basedOn w:val="DefaultParagraphFont"/>
    <w:uiPriority w:val="99"/>
    <w:unhideWhenUsed/>
    <w:rsid w:val="00E22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tta.harbron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2013-04-12T10:47:00Z</dcterms:created>
  <dcterms:modified xsi:type="dcterms:W3CDTF">2013-04-12T10:48:00Z</dcterms:modified>
</cp:coreProperties>
</file>